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370" w:rsidRDefault="006566A0">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福建省</w:t>
      </w:r>
      <w:r>
        <w:rPr>
          <w:rFonts w:ascii="方正小标宋简体" w:eastAsia="方正小标宋简体" w:hint="eastAsia"/>
          <w:sz w:val="44"/>
          <w:szCs w:val="44"/>
        </w:rPr>
        <w:t>市场监督管理局</w:t>
      </w:r>
    </w:p>
    <w:p w:rsidR="00055370" w:rsidRDefault="006566A0">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科技项目管理系统</w:t>
      </w:r>
      <w:r>
        <w:rPr>
          <w:rFonts w:ascii="方正小标宋简体" w:eastAsia="方正小标宋简体" w:hint="eastAsia"/>
          <w:sz w:val="44"/>
          <w:szCs w:val="44"/>
        </w:rPr>
        <w:t>合同立项</w:t>
      </w:r>
      <w:r>
        <w:rPr>
          <w:rFonts w:ascii="方正小标宋简体" w:eastAsia="方正小标宋简体" w:hint="eastAsia"/>
          <w:sz w:val="44"/>
          <w:szCs w:val="44"/>
        </w:rPr>
        <w:t>操作手册</w:t>
      </w:r>
    </w:p>
    <w:p w:rsidR="00055370" w:rsidRDefault="00055370">
      <w:pPr>
        <w:jc w:val="center"/>
        <w:rPr>
          <w:b/>
          <w:sz w:val="44"/>
          <w:szCs w:val="44"/>
        </w:rPr>
      </w:pPr>
    </w:p>
    <w:p w:rsidR="00055370" w:rsidRDefault="006566A0">
      <w:pPr>
        <w:numPr>
          <w:ilvl w:val="0"/>
          <w:numId w:val="1"/>
        </w:numPr>
        <w:spacing w:line="360" w:lineRule="auto"/>
        <w:outlineLvl w:val="0"/>
        <w:rPr>
          <w:rFonts w:ascii="仿宋_GB2312" w:eastAsia="仿宋_GB2312"/>
          <w:b/>
          <w:sz w:val="32"/>
          <w:szCs w:val="32"/>
        </w:rPr>
      </w:pPr>
      <w:r>
        <w:rPr>
          <w:rFonts w:ascii="仿宋_GB2312" w:eastAsia="仿宋_GB2312" w:hint="eastAsia"/>
          <w:b/>
          <w:sz w:val="32"/>
          <w:szCs w:val="32"/>
        </w:rPr>
        <w:t>系统访问地址及技术支持</w:t>
      </w:r>
    </w:p>
    <w:p w:rsidR="00F8271D" w:rsidRDefault="00F8271D" w:rsidP="00F8271D">
      <w:pPr>
        <w:spacing w:line="360" w:lineRule="auto"/>
        <w:ind w:firstLineChars="200" w:firstLine="640"/>
        <w:rPr>
          <w:rFonts w:ascii="仿宋_GB2312" w:eastAsia="仿宋_GB2312"/>
          <w:sz w:val="32"/>
          <w:szCs w:val="32"/>
        </w:rPr>
      </w:pPr>
      <w:r>
        <w:rPr>
          <w:rFonts w:ascii="仿宋_GB2312" w:eastAsia="仿宋_GB2312" w:hint="eastAsia"/>
          <w:sz w:val="32"/>
          <w:szCs w:val="32"/>
        </w:rPr>
        <w:t>1.访问地址</w:t>
      </w:r>
    </w:p>
    <w:p w:rsidR="00F8271D" w:rsidRDefault="00F8271D" w:rsidP="00F8271D">
      <w:pPr>
        <w:spacing w:line="360" w:lineRule="auto"/>
        <w:ind w:firstLineChars="200" w:firstLine="640"/>
        <w:rPr>
          <w:rFonts w:ascii="仿宋_GB2312" w:eastAsia="仿宋_GB2312"/>
          <w:sz w:val="32"/>
          <w:szCs w:val="32"/>
        </w:rPr>
      </w:pPr>
      <w:r w:rsidRPr="0054731A">
        <w:rPr>
          <w:rFonts w:ascii="仿宋_GB2312" w:eastAsia="仿宋_GB2312"/>
          <w:sz w:val="32"/>
          <w:szCs w:val="32"/>
        </w:rPr>
        <w:t>http://220.160.52.163:8193/was/</w:t>
      </w:r>
    </w:p>
    <w:p w:rsidR="00F8271D" w:rsidRDefault="00F8271D" w:rsidP="00F8271D">
      <w:pPr>
        <w:spacing w:line="360" w:lineRule="auto"/>
        <w:ind w:firstLineChars="200" w:firstLine="640"/>
        <w:rPr>
          <w:rFonts w:ascii="仿宋_GB2312" w:eastAsia="仿宋_GB2312"/>
          <w:sz w:val="32"/>
          <w:szCs w:val="32"/>
        </w:rPr>
      </w:pPr>
      <w:r>
        <w:rPr>
          <w:rFonts w:ascii="仿宋_GB2312" w:eastAsia="仿宋_GB2312" w:hint="eastAsia"/>
          <w:sz w:val="32"/>
          <w:szCs w:val="32"/>
        </w:rPr>
        <w:t>2.技术支持</w:t>
      </w:r>
    </w:p>
    <w:p w:rsidR="00F8271D" w:rsidRDefault="00F8271D" w:rsidP="00F8271D">
      <w:pPr>
        <w:spacing w:line="360" w:lineRule="auto"/>
        <w:ind w:firstLineChars="200" w:firstLine="640"/>
        <w:rPr>
          <w:rFonts w:ascii="仿宋_GB2312" w:eastAsia="仿宋_GB2312"/>
          <w:sz w:val="32"/>
          <w:szCs w:val="32"/>
        </w:rPr>
      </w:pPr>
      <w:r>
        <w:rPr>
          <w:rFonts w:ascii="仿宋_GB2312" w:eastAsia="仿宋_GB2312" w:hint="eastAsia"/>
          <w:sz w:val="32"/>
          <w:szCs w:val="32"/>
        </w:rPr>
        <w:t>技术人员：</w:t>
      </w:r>
      <w:r>
        <w:rPr>
          <w:rFonts w:ascii="仿宋_GB2312" w:eastAsia="仿宋_GB2312"/>
          <w:sz w:val="32"/>
          <w:szCs w:val="32"/>
        </w:rPr>
        <w:t>章忠杰</w:t>
      </w:r>
      <w:r w:rsidR="00770D25">
        <w:rPr>
          <w:rFonts w:ascii="仿宋_GB2312" w:eastAsia="仿宋_GB2312" w:hint="eastAsia"/>
          <w:sz w:val="32"/>
          <w:szCs w:val="32"/>
        </w:rPr>
        <w:t xml:space="preserve">  </w:t>
      </w:r>
      <w:bookmarkStart w:id="0" w:name="_GoBack"/>
      <w:bookmarkEnd w:id="0"/>
      <w:r w:rsidRPr="000E5B77">
        <w:rPr>
          <w:rFonts w:ascii="仿宋_GB2312" w:eastAsia="仿宋_GB2312"/>
          <w:sz w:val="32"/>
          <w:szCs w:val="32"/>
        </w:rPr>
        <w:t>18960959587</w:t>
      </w:r>
    </w:p>
    <w:p w:rsidR="00055370" w:rsidRDefault="006566A0">
      <w:pPr>
        <w:numPr>
          <w:ilvl w:val="0"/>
          <w:numId w:val="1"/>
        </w:numPr>
        <w:spacing w:line="360" w:lineRule="auto"/>
        <w:outlineLvl w:val="0"/>
        <w:rPr>
          <w:rFonts w:ascii="仿宋_GB2312" w:eastAsia="仿宋_GB2312"/>
          <w:b/>
          <w:sz w:val="32"/>
          <w:szCs w:val="32"/>
        </w:rPr>
      </w:pPr>
      <w:r>
        <w:rPr>
          <w:rFonts w:ascii="仿宋_GB2312" w:eastAsia="仿宋_GB2312" w:hint="eastAsia"/>
          <w:b/>
          <w:sz w:val="32"/>
          <w:szCs w:val="32"/>
        </w:rPr>
        <w:t>系统首页</w:t>
      </w:r>
    </w:p>
    <w:p w:rsidR="00055370" w:rsidRDefault="006566A0">
      <w:pPr>
        <w:pStyle w:val="a5"/>
        <w:spacing w:line="360" w:lineRule="auto"/>
        <w:ind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首页提供快捷通道、任务统计、账号信息设置等。</w:t>
      </w:r>
    </w:p>
    <w:p w:rsidR="00055370" w:rsidRDefault="006566A0">
      <w:pPr>
        <w:jc w:val="center"/>
      </w:pPr>
      <w:r>
        <w:rPr>
          <w:noProof/>
        </w:rPr>
        <w:drawing>
          <wp:inline distT="0" distB="0" distL="114300" distR="114300">
            <wp:extent cx="5271135" cy="2482850"/>
            <wp:effectExtent l="0" t="0" r="571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271135" cy="2482850"/>
                    </a:xfrm>
                    <a:prstGeom prst="rect">
                      <a:avLst/>
                    </a:prstGeom>
                    <a:noFill/>
                    <a:ln>
                      <a:noFill/>
                    </a:ln>
                  </pic:spPr>
                </pic:pic>
              </a:graphicData>
            </a:graphic>
          </wp:inline>
        </w:drawing>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2.</w:t>
      </w:r>
      <w:proofErr w:type="gramStart"/>
      <w:r>
        <w:rPr>
          <w:rFonts w:ascii="仿宋_GB2312" w:eastAsia="仿宋_GB2312" w:hint="eastAsia"/>
          <w:sz w:val="32"/>
          <w:szCs w:val="32"/>
        </w:rPr>
        <w:t>提供办</w:t>
      </w:r>
      <w:proofErr w:type="gramEnd"/>
      <w:r>
        <w:rPr>
          <w:rFonts w:ascii="仿宋_GB2312" w:eastAsia="仿宋_GB2312" w:hint="eastAsia"/>
          <w:sz w:val="32"/>
          <w:szCs w:val="32"/>
        </w:rPr>
        <w:t>件跟踪功能</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任务提交后可对办件办理情况进行跟踪，系统共提供了</w:t>
      </w:r>
      <w:r>
        <w:rPr>
          <w:rFonts w:ascii="仿宋_GB2312" w:eastAsia="仿宋_GB2312" w:hint="eastAsia"/>
          <w:sz w:val="32"/>
          <w:szCs w:val="32"/>
        </w:rPr>
        <w:t>两</w:t>
      </w:r>
      <w:r>
        <w:rPr>
          <w:rFonts w:ascii="仿宋_GB2312" w:eastAsia="仿宋_GB2312" w:hint="eastAsia"/>
          <w:sz w:val="32"/>
          <w:szCs w:val="32"/>
        </w:rPr>
        <w:t>种查询方式。</w:t>
      </w:r>
    </w:p>
    <w:p w:rsidR="00055370" w:rsidRDefault="006566A0">
      <w:pPr>
        <w:spacing w:line="560" w:lineRule="exact"/>
        <w:ind w:firstLineChars="200" w:firstLine="643"/>
        <w:rPr>
          <w:rFonts w:ascii="仿宋_GB2312" w:eastAsia="仿宋_GB2312"/>
          <w:sz w:val="32"/>
          <w:szCs w:val="32"/>
        </w:rPr>
      </w:pPr>
      <w:r>
        <w:rPr>
          <w:rFonts w:ascii="仿宋_GB2312" w:eastAsia="仿宋_GB2312" w:hint="eastAsia"/>
          <w:b/>
          <w:sz w:val="32"/>
          <w:szCs w:val="32"/>
        </w:rPr>
        <w:t>一是</w:t>
      </w:r>
      <w:r>
        <w:rPr>
          <w:rFonts w:ascii="仿宋_GB2312" w:eastAsia="仿宋_GB2312" w:hint="eastAsia"/>
          <w:sz w:val="32"/>
          <w:szCs w:val="32"/>
        </w:rPr>
        <w:t>在首页“在办申报”、“在办立项”、“在办变更”和“在办验收”中，可查看正在流转中的任务。</w:t>
      </w:r>
    </w:p>
    <w:p w:rsidR="00055370" w:rsidRDefault="006566A0">
      <w:r>
        <w:rPr>
          <w:noProof/>
        </w:rPr>
        <w:lastRenderedPageBreak/>
        <w:drawing>
          <wp:inline distT="0" distB="0" distL="114300" distR="114300">
            <wp:extent cx="5271135" cy="2498090"/>
            <wp:effectExtent l="0" t="0" r="571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271135" cy="2498090"/>
                    </a:xfrm>
                    <a:prstGeom prst="rect">
                      <a:avLst/>
                    </a:prstGeom>
                    <a:noFill/>
                    <a:ln>
                      <a:noFill/>
                    </a:ln>
                  </pic:spPr>
                </pic:pic>
              </a:graphicData>
            </a:graphic>
          </wp:inline>
        </w:drawing>
      </w:r>
    </w:p>
    <w:p w:rsidR="00055370" w:rsidRDefault="00055370"/>
    <w:p w:rsidR="00055370" w:rsidRDefault="006566A0">
      <w:pPr>
        <w:spacing w:line="560" w:lineRule="exact"/>
        <w:ind w:firstLineChars="200" w:firstLine="643"/>
        <w:rPr>
          <w:rFonts w:ascii="仿宋_GB2312" w:eastAsia="仿宋_GB2312"/>
          <w:sz w:val="32"/>
          <w:szCs w:val="32"/>
        </w:rPr>
      </w:pPr>
      <w:r>
        <w:rPr>
          <w:rFonts w:ascii="仿宋_GB2312" w:eastAsia="仿宋_GB2312" w:hint="eastAsia"/>
          <w:b/>
          <w:sz w:val="32"/>
          <w:szCs w:val="32"/>
        </w:rPr>
        <w:t>二</w:t>
      </w:r>
      <w:r>
        <w:rPr>
          <w:rFonts w:ascii="仿宋_GB2312" w:eastAsia="仿宋_GB2312" w:hint="eastAsia"/>
          <w:b/>
          <w:sz w:val="32"/>
          <w:szCs w:val="32"/>
        </w:rPr>
        <w:t>是</w:t>
      </w:r>
      <w:r>
        <w:rPr>
          <w:rFonts w:ascii="仿宋_GB2312" w:eastAsia="仿宋_GB2312" w:hint="eastAsia"/>
          <w:sz w:val="32"/>
          <w:szCs w:val="32"/>
        </w:rPr>
        <w:t>在</w:t>
      </w:r>
      <w:r>
        <w:rPr>
          <w:rFonts w:ascii="仿宋_GB2312" w:eastAsia="仿宋_GB2312" w:hint="eastAsia"/>
          <w:sz w:val="32"/>
          <w:szCs w:val="32"/>
        </w:rPr>
        <w:t xml:space="preserve"> </w:t>
      </w:r>
      <w:r>
        <w:rPr>
          <w:rFonts w:ascii="仿宋_GB2312" w:eastAsia="仿宋_GB2312" w:hint="eastAsia"/>
          <w:sz w:val="32"/>
          <w:szCs w:val="32"/>
        </w:rPr>
        <w:t>“科技项目”管理页面中在相应的管理栏目如：依次点击“申报管理”—</w:t>
      </w:r>
      <w:r>
        <w:rPr>
          <w:rFonts w:ascii="仿宋_GB2312" w:eastAsia="仿宋_GB2312" w:hint="eastAsia"/>
          <w:sz w:val="32"/>
          <w:szCs w:val="32"/>
        </w:rPr>
        <w:t>&gt;</w:t>
      </w:r>
      <w:r>
        <w:rPr>
          <w:rFonts w:ascii="仿宋_GB2312" w:eastAsia="仿宋_GB2312" w:hint="eastAsia"/>
          <w:sz w:val="32"/>
          <w:szCs w:val="32"/>
        </w:rPr>
        <w:t>“在办申报”</w:t>
      </w:r>
      <w:r>
        <w:rPr>
          <w:rFonts w:ascii="仿宋_GB2312" w:eastAsia="仿宋_GB2312" w:hint="eastAsia"/>
          <w:sz w:val="32"/>
          <w:szCs w:val="32"/>
        </w:rPr>
        <w:t>/</w:t>
      </w:r>
      <w:r>
        <w:rPr>
          <w:rFonts w:ascii="仿宋_GB2312" w:eastAsia="仿宋_GB2312" w:hint="eastAsia"/>
          <w:sz w:val="32"/>
          <w:szCs w:val="32"/>
        </w:rPr>
        <w:t>“已办申报”查看。</w:t>
      </w:r>
      <w:r>
        <w:rPr>
          <w:rFonts w:ascii="仿宋_GB2312" w:eastAsia="仿宋_GB2312" w:hint="eastAsia"/>
          <w:sz w:val="32"/>
          <w:szCs w:val="32"/>
        </w:rPr>
        <w:t xml:space="preserve"> </w:t>
      </w:r>
    </w:p>
    <w:p w:rsidR="00055370" w:rsidRDefault="006566A0">
      <w:pPr>
        <w:tabs>
          <w:tab w:val="center" w:pos="4153"/>
        </w:tabs>
      </w:pPr>
      <w:r>
        <w:rPr>
          <w:noProof/>
        </w:rPr>
        <w:drawing>
          <wp:inline distT="0" distB="0" distL="114300" distR="114300">
            <wp:extent cx="5262880" cy="2505710"/>
            <wp:effectExtent l="0" t="0" r="1397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5262880" cy="2505710"/>
                    </a:xfrm>
                    <a:prstGeom prst="rect">
                      <a:avLst/>
                    </a:prstGeom>
                    <a:noFill/>
                    <a:ln>
                      <a:noFill/>
                    </a:ln>
                  </pic:spPr>
                </pic:pic>
              </a:graphicData>
            </a:graphic>
          </wp:inline>
        </w:drawing>
      </w:r>
      <w:r>
        <w:rPr>
          <w:rFonts w:hint="eastAsia"/>
        </w:rPr>
        <w:tab/>
      </w:r>
    </w:p>
    <w:p w:rsidR="00055370" w:rsidRDefault="00055370">
      <w:pPr>
        <w:jc w:val="center"/>
      </w:pPr>
    </w:p>
    <w:p w:rsidR="00055370" w:rsidRDefault="006566A0">
      <w:pPr>
        <w:numPr>
          <w:ilvl w:val="0"/>
          <w:numId w:val="1"/>
        </w:numPr>
        <w:spacing w:line="360" w:lineRule="auto"/>
        <w:outlineLvl w:val="0"/>
        <w:rPr>
          <w:rFonts w:ascii="仿宋_GB2312" w:eastAsia="仿宋_GB2312"/>
          <w:b/>
          <w:sz w:val="32"/>
          <w:szCs w:val="32"/>
        </w:rPr>
      </w:pPr>
      <w:r>
        <w:rPr>
          <w:rFonts w:ascii="仿宋_GB2312" w:eastAsia="仿宋_GB2312" w:hint="eastAsia"/>
          <w:b/>
          <w:sz w:val="32"/>
          <w:szCs w:val="32"/>
        </w:rPr>
        <w:t>项目负责人</w:t>
      </w:r>
      <w:r>
        <w:rPr>
          <w:rFonts w:ascii="仿宋_GB2312" w:eastAsia="仿宋_GB2312" w:hint="eastAsia"/>
          <w:b/>
          <w:sz w:val="32"/>
          <w:szCs w:val="32"/>
        </w:rPr>
        <w:t>项目立项</w:t>
      </w:r>
      <w:r>
        <w:rPr>
          <w:rFonts w:ascii="仿宋_GB2312" w:eastAsia="仿宋_GB2312" w:hint="eastAsia"/>
          <w:b/>
          <w:sz w:val="32"/>
          <w:szCs w:val="32"/>
        </w:rPr>
        <w:t>功能操作简介</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合同信息填写</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申报的项目经省局分管领导批准后，进入立项环节。在首页中点击“待办合同”，选择项目进行项目合同信息填写。</w:t>
      </w:r>
    </w:p>
    <w:p w:rsidR="00055370" w:rsidRDefault="006566A0">
      <w:r>
        <w:rPr>
          <w:noProof/>
        </w:rPr>
        <w:lastRenderedPageBreak/>
        <w:drawing>
          <wp:inline distT="0" distB="0" distL="114300" distR="114300">
            <wp:extent cx="5262880" cy="2471420"/>
            <wp:effectExtent l="0" t="0" r="1397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5262880" cy="2471420"/>
                    </a:xfrm>
                    <a:prstGeom prst="rect">
                      <a:avLst/>
                    </a:prstGeom>
                    <a:noFill/>
                    <a:ln>
                      <a:noFill/>
                    </a:ln>
                  </pic:spPr>
                </pic:pic>
              </a:graphicData>
            </a:graphic>
          </wp:inline>
        </w:drawing>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或在“科技项目”管理页面中依次点击“立项管理”—</w:t>
      </w:r>
      <w:r>
        <w:rPr>
          <w:rFonts w:ascii="仿宋_GB2312" w:eastAsia="仿宋_GB2312" w:hint="eastAsia"/>
          <w:sz w:val="32"/>
          <w:szCs w:val="32"/>
        </w:rPr>
        <w:t>&gt;</w:t>
      </w:r>
      <w:r>
        <w:rPr>
          <w:rFonts w:ascii="仿宋_GB2312" w:eastAsia="仿宋_GB2312" w:hint="eastAsia"/>
          <w:sz w:val="32"/>
          <w:szCs w:val="32"/>
        </w:rPr>
        <w:t>“待办合同”选择项目，进行项目合同信息填写。</w:t>
      </w:r>
    </w:p>
    <w:p w:rsidR="00055370" w:rsidRDefault="006566A0">
      <w:r>
        <w:rPr>
          <w:noProof/>
        </w:rPr>
        <w:drawing>
          <wp:inline distT="0" distB="0" distL="114300" distR="114300">
            <wp:extent cx="5264785" cy="2504440"/>
            <wp:effectExtent l="0" t="0" r="1206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264785" cy="2504440"/>
                    </a:xfrm>
                    <a:prstGeom prst="rect">
                      <a:avLst/>
                    </a:prstGeom>
                    <a:noFill/>
                    <a:ln>
                      <a:noFill/>
                    </a:ln>
                  </pic:spPr>
                </pic:pic>
              </a:graphicData>
            </a:graphic>
          </wp:inline>
        </w:drawing>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生成合同书</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项目负责人填写合同信息，填写完毕后，点击“生成合同书”，可根据页面合同信息生成“科技项目合同书”。</w:t>
      </w:r>
      <w:r>
        <w:rPr>
          <w:rFonts w:ascii="仿宋_GB2312" w:eastAsia="仿宋_GB2312" w:hint="eastAsia"/>
          <w:b/>
          <w:sz w:val="32"/>
          <w:szCs w:val="32"/>
        </w:rPr>
        <w:t>（</w:t>
      </w:r>
      <w:r>
        <w:rPr>
          <w:rFonts w:ascii="仿宋_GB2312" w:eastAsia="仿宋_GB2312" w:hint="eastAsia"/>
          <w:b/>
          <w:sz w:val="32"/>
          <w:szCs w:val="32"/>
        </w:rPr>
        <w:t>新的模板可能在一些地方有些小瑕疵，请各位项目负责人生成合同书后务必点击编辑查看和修改文档后再提交</w:t>
      </w:r>
      <w:r>
        <w:rPr>
          <w:rFonts w:ascii="仿宋_GB2312" w:eastAsia="仿宋_GB2312" w:hint="eastAsia"/>
          <w:b/>
          <w:sz w:val="32"/>
          <w:szCs w:val="32"/>
        </w:rPr>
        <w:t>）</w:t>
      </w:r>
    </w:p>
    <w:p w:rsidR="00055370" w:rsidRDefault="006566A0">
      <w:r>
        <w:rPr>
          <w:noProof/>
        </w:rPr>
        <w:lastRenderedPageBreak/>
        <w:drawing>
          <wp:inline distT="0" distB="0" distL="114300" distR="114300">
            <wp:extent cx="5271135" cy="2482215"/>
            <wp:effectExtent l="0" t="0" r="571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271135" cy="2482215"/>
                    </a:xfrm>
                    <a:prstGeom prst="rect">
                      <a:avLst/>
                    </a:prstGeom>
                    <a:noFill/>
                    <a:ln>
                      <a:noFill/>
                    </a:ln>
                  </pic:spPr>
                </pic:pic>
              </a:graphicData>
            </a:graphic>
          </wp:inline>
        </w:drawing>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合同书生成后，可点击“编辑”按钮进行页面内容和格式的修改，点击“保存”按钮可把修改内容保存到系统中。</w:t>
      </w:r>
    </w:p>
    <w:p w:rsidR="00055370" w:rsidRDefault="006566A0">
      <w:r>
        <w:rPr>
          <w:noProof/>
        </w:rPr>
        <w:drawing>
          <wp:inline distT="0" distB="0" distL="114300" distR="114300">
            <wp:extent cx="5267325" cy="245745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5267325" cy="2457450"/>
                    </a:xfrm>
                    <a:prstGeom prst="rect">
                      <a:avLst/>
                    </a:prstGeom>
                    <a:noFill/>
                    <a:ln>
                      <a:noFill/>
                    </a:ln>
                  </pic:spPr>
                </pic:pic>
              </a:graphicData>
            </a:graphic>
          </wp:inline>
        </w:drawing>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再次生成合同书</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合同书生成后，与页面信息相互独立，对二者的修改将不会对彼此造成影响。如需根据页面信息更新合同书内容，点击“生成合同书”按钮将重新生成合同书</w:t>
      </w:r>
      <w:r>
        <w:rPr>
          <w:rFonts w:ascii="仿宋_GB2312" w:eastAsia="仿宋_GB2312" w:hint="eastAsia"/>
          <w:b/>
          <w:sz w:val="32"/>
          <w:szCs w:val="32"/>
        </w:rPr>
        <w:t>（注：原有合同书将被覆盖，对原有合同书的格式</w:t>
      </w:r>
      <w:r>
        <w:rPr>
          <w:rFonts w:ascii="仿宋_GB2312" w:eastAsia="仿宋_GB2312" w:hint="eastAsia"/>
          <w:b/>
          <w:sz w:val="32"/>
          <w:szCs w:val="32"/>
        </w:rPr>
        <w:t>和内容的调整也将一并被覆盖）</w:t>
      </w:r>
      <w:r>
        <w:rPr>
          <w:rFonts w:ascii="仿宋_GB2312" w:eastAsia="仿宋_GB2312" w:hint="eastAsia"/>
          <w:sz w:val="32"/>
          <w:szCs w:val="32"/>
        </w:rPr>
        <w:t>。</w:t>
      </w:r>
    </w:p>
    <w:p w:rsidR="00055370" w:rsidRDefault="00055370">
      <w:pPr>
        <w:spacing w:line="560" w:lineRule="exact"/>
        <w:ind w:firstLineChars="200" w:firstLine="640"/>
        <w:rPr>
          <w:rFonts w:ascii="仿宋_GB2312" w:eastAsia="仿宋_GB2312"/>
          <w:sz w:val="32"/>
          <w:szCs w:val="32"/>
        </w:rPr>
      </w:pPr>
    </w:p>
    <w:p w:rsidR="00055370" w:rsidRDefault="00055370">
      <w:pPr>
        <w:spacing w:line="560" w:lineRule="exact"/>
        <w:ind w:firstLineChars="200" w:firstLine="640"/>
        <w:rPr>
          <w:rFonts w:ascii="仿宋_GB2312" w:eastAsia="仿宋_GB2312"/>
          <w:sz w:val="32"/>
          <w:szCs w:val="32"/>
        </w:rPr>
      </w:pP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4.</w:t>
      </w:r>
      <w:r>
        <w:rPr>
          <w:rFonts w:ascii="仿宋_GB2312" w:eastAsia="仿宋_GB2312" w:hint="eastAsia"/>
          <w:sz w:val="32"/>
          <w:szCs w:val="32"/>
        </w:rPr>
        <w:t>点击发送审核按钮，将项目发送至对应的机构进行审核。</w:t>
      </w:r>
    </w:p>
    <w:p w:rsidR="00055370" w:rsidRDefault="006566A0">
      <w:r>
        <w:rPr>
          <w:noProof/>
        </w:rPr>
        <w:drawing>
          <wp:inline distT="0" distB="0" distL="114300" distR="114300">
            <wp:extent cx="5271135" cy="2490470"/>
            <wp:effectExtent l="0" t="0" r="5715" b="508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16"/>
                    <a:stretch>
                      <a:fillRect/>
                    </a:stretch>
                  </pic:blipFill>
                  <pic:spPr>
                    <a:xfrm>
                      <a:off x="0" y="0"/>
                      <a:ext cx="5271135" cy="2490470"/>
                    </a:xfrm>
                    <a:prstGeom prst="rect">
                      <a:avLst/>
                    </a:prstGeom>
                    <a:noFill/>
                    <a:ln>
                      <a:noFill/>
                    </a:ln>
                  </pic:spPr>
                </pic:pic>
              </a:graphicData>
            </a:graphic>
          </wp:inline>
        </w:drawing>
      </w:r>
    </w:p>
    <w:p w:rsidR="00055370" w:rsidRDefault="00055370">
      <w:pPr>
        <w:spacing w:line="560" w:lineRule="exact"/>
        <w:ind w:firstLineChars="200" w:firstLine="640"/>
        <w:rPr>
          <w:rFonts w:ascii="仿宋_GB2312" w:eastAsia="仿宋_GB2312"/>
          <w:sz w:val="32"/>
          <w:szCs w:val="32"/>
        </w:rPr>
      </w:pP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待整个立项流程结束后，项目负责人可点击“下载”，打印“科技项目合同书”。</w:t>
      </w:r>
    </w:p>
    <w:p w:rsidR="00055370" w:rsidRDefault="006566A0">
      <w:r>
        <w:rPr>
          <w:noProof/>
        </w:rPr>
        <w:drawing>
          <wp:inline distT="0" distB="0" distL="114300" distR="114300">
            <wp:extent cx="5264785" cy="2361565"/>
            <wp:effectExtent l="0" t="0" r="1206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5264785" cy="2361565"/>
                    </a:xfrm>
                    <a:prstGeom prst="rect">
                      <a:avLst/>
                    </a:prstGeom>
                    <a:noFill/>
                    <a:ln>
                      <a:noFill/>
                    </a:ln>
                  </pic:spPr>
                </pic:pic>
              </a:graphicData>
            </a:graphic>
          </wp:inline>
        </w:drawing>
      </w:r>
    </w:p>
    <w:p w:rsidR="00055370" w:rsidRDefault="00055370"/>
    <w:p w:rsidR="00055370" w:rsidRDefault="00055370">
      <w:pPr>
        <w:spacing w:line="560" w:lineRule="exact"/>
        <w:ind w:firstLineChars="200" w:firstLine="640"/>
        <w:rPr>
          <w:rFonts w:ascii="仿宋_GB2312" w:eastAsia="仿宋_GB2312"/>
          <w:sz w:val="32"/>
          <w:szCs w:val="32"/>
        </w:rPr>
      </w:pPr>
    </w:p>
    <w:p w:rsidR="00055370" w:rsidRDefault="00055370">
      <w:pPr>
        <w:spacing w:line="560" w:lineRule="exact"/>
        <w:ind w:firstLineChars="200" w:firstLine="640"/>
        <w:rPr>
          <w:rFonts w:ascii="仿宋_GB2312" w:eastAsia="仿宋_GB2312"/>
          <w:sz w:val="32"/>
          <w:szCs w:val="32"/>
        </w:rPr>
      </w:pPr>
    </w:p>
    <w:p w:rsidR="00055370" w:rsidRDefault="00055370"/>
    <w:p w:rsidR="00055370" w:rsidRDefault="006566A0">
      <w:pPr>
        <w:numPr>
          <w:ilvl w:val="0"/>
          <w:numId w:val="1"/>
        </w:numPr>
        <w:spacing w:line="360" w:lineRule="auto"/>
        <w:outlineLvl w:val="0"/>
        <w:rPr>
          <w:rFonts w:ascii="仿宋_GB2312" w:eastAsia="仿宋_GB2312"/>
          <w:b/>
          <w:sz w:val="32"/>
          <w:szCs w:val="32"/>
        </w:rPr>
      </w:pPr>
      <w:r>
        <w:rPr>
          <w:rFonts w:ascii="仿宋_GB2312" w:eastAsia="仿宋_GB2312" w:hint="eastAsia"/>
          <w:b/>
          <w:sz w:val="32"/>
          <w:szCs w:val="32"/>
        </w:rPr>
        <w:t>所属机构及市局项目立项操作简介</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系统提供</w:t>
      </w:r>
      <w:r>
        <w:rPr>
          <w:rFonts w:ascii="仿宋_GB2312" w:eastAsia="仿宋_GB2312" w:hint="eastAsia"/>
          <w:sz w:val="32"/>
          <w:szCs w:val="32"/>
        </w:rPr>
        <w:t>两</w:t>
      </w:r>
      <w:r>
        <w:rPr>
          <w:rFonts w:ascii="仿宋_GB2312" w:eastAsia="仿宋_GB2312" w:hint="eastAsia"/>
          <w:sz w:val="32"/>
          <w:szCs w:val="32"/>
        </w:rPr>
        <w:t>种</w:t>
      </w:r>
      <w:proofErr w:type="gramStart"/>
      <w:r>
        <w:rPr>
          <w:rFonts w:ascii="仿宋_GB2312" w:eastAsia="仿宋_GB2312" w:hint="eastAsia"/>
          <w:sz w:val="32"/>
          <w:szCs w:val="32"/>
        </w:rPr>
        <w:t>审核办</w:t>
      </w:r>
      <w:proofErr w:type="gramEnd"/>
      <w:r>
        <w:rPr>
          <w:rFonts w:ascii="仿宋_GB2312" w:eastAsia="仿宋_GB2312" w:hint="eastAsia"/>
          <w:sz w:val="32"/>
          <w:szCs w:val="32"/>
        </w:rPr>
        <w:t>件查询、办理方式。</w:t>
      </w:r>
    </w:p>
    <w:p w:rsidR="00055370" w:rsidRDefault="006566A0">
      <w:pPr>
        <w:spacing w:line="560" w:lineRule="exact"/>
        <w:ind w:firstLineChars="200" w:firstLine="643"/>
        <w:rPr>
          <w:rFonts w:ascii="仿宋_GB2312" w:eastAsia="仿宋_GB2312"/>
          <w:sz w:val="32"/>
          <w:szCs w:val="32"/>
        </w:rPr>
      </w:pPr>
      <w:r>
        <w:rPr>
          <w:rFonts w:ascii="仿宋_GB2312" w:eastAsia="仿宋_GB2312" w:hint="eastAsia"/>
          <w:b/>
          <w:sz w:val="32"/>
          <w:szCs w:val="32"/>
        </w:rPr>
        <w:lastRenderedPageBreak/>
        <w:t>一是</w:t>
      </w:r>
      <w:r>
        <w:rPr>
          <w:rFonts w:ascii="仿宋_GB2312" w:eastAsia="仿宋_GB2312" w:hint="eastAsia"/>
          <w:sz w:val="32"/>
          <w:szCs w:val="32"/>
        </w:rPr>
        <w:t>在首页中的各个“待办</w:t>
      </w:r>
      <w:r>
        <w:rPr>
          <w:rFonts w:ascii="仿宋_GB2312" w:eastAsia="仿宋_GB2312" w:hint="eastAsia"/>
          <w:sz w:val="32"/>
          <w:szCs w:val="32"/>
        </w:rPr>
        <w:t>XX</w:t>
      </w:r>
      <w:r>
        <w:rPr>
          <w:rFonts w:ascii="仿宋_GB2312" w:eastAsia="仿宋_GB2312" w:hint="eastAsia"/>
          <w:sz w:val="32"/>
          <w:szCs w:val="32"/>
        </w:rPr>
        <w:t>”中点击项目名称审核。</w:t>
      </w:r>
    </w:p>
    <w:p w:rsidR="00055370" w:rsidRDefault="006566A0">
      <w:r>
        <w:rPr>
          <w:noProof/>
        </w:rPr>
        <w:drawing>
          <wp:inline distT="0" distB="0" distL="114300" distR="114300">
            <wp:extent cx="5268595" cy="2157095"/>
            <wp:effectExtent l="0" t="0" r="8255" b="1460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8"/>
                    <a:stretch>
                      <a:fillRect/>
                    </a:stretch>
                  </pic:blipFill>
                  <pic:spPr>
                    <a:xfrm>
                      <a:off x="0" y="0"/>
                      <a:ext cx="5268595" cy="2157095"/>
                    </a:xfrm>
                    <a:prstGeom prst="rect">
                      <a:avLst/>
                    </a:prstGeom>
                    <a:noFill/>
                    <a:ln>
                      <a:noFill/>
                    </a:ln>
                  </pic:spPr>
                </pic:pic>
              </a:graphicData>
            </a:graphic>
          </wp:inline>
        </w:drawing>
      </w:r>
    </w:p>
    <w:p w:rsidR="00055370" w:rsidRDefault="006566A0">
      <w:pPr>
        <w:spacing w:line="560" w:lineRule="exact"/>
        <w:ind w:firstLineChars="200" w:firstLine="643"/>
        <w:rPr>
          <w:rFonts w:ascii="仿宋_GB2312" w:eastAsia="仿宋_GB2312"/>
          <w:sz w:val="32"/>
          <w:szCs w:val="32"/>
        </w:rPr>
      </w:pPr>
      <w:r>
        <w:rPr>
          <w:rFonts w:ascii="仿宋_GB2312" w:eastAsia="仿宋_GB2312" w:hint="eastAsia"/>
          <w:b/>
          <w:sz w:val="32"/>
          <w:szCs w:val="32"/>
        </w:rPr>
        <w:t>二</w:t>
      </w:r>
      <w:r>
        <w:rPr>
          <w:rFonts w:ascii="仿宋_GB2312" w:eastAsia="仿宋_GB2312" w:hint="eastAsia"/>
          <w:b/>
          <w:sz w:val="32"/>
          <w:szCs w:val="32"/>
        </w:rPr>
        <w:t>是</w:t>
      </w:r>
      <w:r>
        <w:rPr>
          <w:rFonts w:ascii="仿宋_GB2312" w:eastAsia="仿宋_GB2312" w:hint="eastAsia"/>
          <w:sz w:val="32"/>
          <w:szCs w:val="32"/>
        </w:rPr>
        <w:t>在“科技项目”管理页面，点击相应的管理模块，点击“待办</w:t>
      </w:r>
      <w:r>
        <w:rPr>
          <w:rFonts w:ascii="仿宋_GB2312" w:eastAsia="仿宋_GB2312" w:hint="eastAsia"/>
          <w:sz w:val="32"/>
          <w:szCs w:val="32"/>
        </w:rPr>
        <w:t>XX</w:t>
      </w:r>
      <w:r>
        <w:rPr>
          <w:rFonts w:ascii="仿宋_GB2312" w:eastAsia="仿宋_GB2312" w:hint="eastAsia"/>
          <w:sz w:val="32"/>
          <w:szCs w:val="32"/>
        </w:rPr>
        <w:t>”，选择相应的项目审核。</w:t>
      </w:r>
    </w:p>
    <w:p w:rsidR="00055370" w:rsidRDefault="006566A0">
      <w:r>
        <w:rPr>
          <w:noProof/>
        </w:rPr>
        <w:drawing>
          <wp:inline distT="0" distB="0" distL="114300" distR="114300">
            <wp:extent cx="5273040" cy="2164080"/>
            <wp:effectExtent l="0" t="0" r="3810" b="762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9"/>
                    <a:stretch>
                      <a:fillRect/>
                    </a:stretch>
                  </pic:blipFill>
                  <pic:spPr>
                    <a:xfrm>
                      <a:off x="0" y="0"/>
                      <a:ext cx="5273040" cy="2164080"/>
                    </a:xfrm>
                    <a:prstGeom prst="rect">
                      <a:avLst/>
                    </a:prstGeom>
                    <a:noFill/>
                    <a:ln>
                      <a:noFill/>
                    </a:ln>
                  </pic:spPr>
                </pic:pic>
              </a:graphicData>
            </a:graphic>
          </wp:inline>
        </w:drawing>
      </w:r>
    </w:p>
    <w:p w:rsidR="00055370" w:rsidRDefault="006566A0">
      <w:pPr>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注意：市（县）级的合同立项流程在今年做了修改，合同立项在所属机构审核的后面新增了一个市局的审核确认工作。（省级的没有进行流程改动）</w:t>
      </w:r>
    </w:p>
    <w:p w:rsidR="00055370" w:rsidRDefault="006566A0">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选择需要审批的项目，打开项目审批合同内容。</w:t>
      </w:r>
    </w:p>
    <w:p w:rsidR="00055370" w:rsidRDefault="00055370"/>
    <w:p w:rsidR="00055370" w:rsidRDefault="006566A0">
      <w:pPr>
        <w:spacing w:line="360" w:lineRule="auto"/>
      </w:pPr>
      <w:r>
        <w:rPr>
          <w:noProof/>
        </w:rPr>
        <w:lastRenderedPageBreak/>
        <w:drawing>
          <wp:inline distT="0" distB="0" distL="114300" distR="114300">
            <wp:extent cx="5262880" cy="2498090"/>
            <wp:effectExtent l="0" t="0" r="13970" b="1651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0"/>
                    <a:stretch>
                      <a:fillRect/>
                    </a:stretch>
                  </pic:blipFill>
                  <pic:spPr>
                    <a:xfrm>
                      <a:off x="0" y="0"/>
                      <a:ext cx="5262880" cy="2498090"/>
                    </a:xfrm>
                    <a:prstGeom prst="rect">
                      <a:avLst/>
                    </a:prstGeom>
                    <a:noFill/>
                    <a:ln>
                      <a:noFill/>
                    </a:ln>
                  </pic:spPr>
                </pic:pic>
              </a:graphicData>
            </a:graphic>
          </wp:inline>
        </w:drawing>
      </w:r>
    </w:p>
    <w:p w:rsidR="00055370" w:rsidRDefault="006566A0">
      <w:pPr>
        <w:spacing w:line="560" w:lineRule="exact"/>
        <w:ind w:firstLineChars="200" w:firstLine="640"/>
      </w:pPr>
      <w:r>
        <w:rPr>
          <w:rFonts w:ascii="仿宋_GB2312" w:eastAsia="仿宋_GB2312" w:hint="eastAsia"/>
          <w:sz w:val="32"/>
          <w:szCs w:val="32"/>
        </w:rPr>
        <w:t>2</w:t>
      </w:r>
      <w:r>
        <w:rPr>
          <w:rFonts w:ascii="仿宋_GB2312" w:eastAsia="仿宋_GB2312" w:hint="eastAsia"/>
          <w:sz w:val="32"/>
          <w:szCs w:val="32"/>
        </w:rPr>
        <w:t>.</w:t>
      </w:r>
      <w:r>
        <w:rPr>
          <w:rFonts w:ascii="仿宋_GB2312" w:eastAsia="仿宋_GB2312" w:hint="eastAsia"/>
          <w:sz w:val="32"/>
          <w:szCs w:val="32"/>
        </w:rPr>
        <w:t>点击查看按钮查看项目负责人生成的《科技项目合同书》。</w:t>
      </w:r>
    </w:p>
    <w:p w:rsidR="00055370" w:rsidRDefault="006566A0">
      <w:pPr>
        <w:spacing w:line="360" w:lineRule="auto"/>
      </w:pPr>
      <w:r>
        <w:rPr>
          <w:noProof/>
        </w:rPr>
        <w:drawing>
          <wp:inline distT="0" distB="0" distL="114300" distR="114300">
            <wp:extent cx="5271135" cy="2473960"/>
            <wp:effectExtent l="0" t="0" r="5715" b="254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1"/>
                    <a:stretch>
                      <a:fillRect/>
                    </a:stretch>
                  </pic:blipFill>
                  <pic:spPr>
                    <a:xfrm>
                      <a:off x="0" y="0"/>
                      <a:ext cx="5271135" cy="2473960"/>
                    </a:xfrm>
                    <a:prstGeom prst="rect">
                      <a:avLst/>
                    </a:prstGeom>
                    <a:noFill/>
                    <a:ln>
                      <a:noFill/>
                    </a:ln>
                  </pic:spPr>
                </pic:pic>
              </a:graphicData>
            </a:graphic>
          </wp:inline>
        </w:drawing>
      </w:r>
      <w:r>
        <w:rPr>
          <w:noProof/>
        </w:rPr>
        <w:drawing>
          <wp:inline distT="0" distB="0" distL="114300" distR="114300">
            <wp:extent cx="5271135" cy="2484120"/>
            <wp:effectExtent l="0" t="0" r="5715" b="1143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2"/>
                    <a:stretch>
                      <a:fillRect/>
                    </a:stretch>
                  </pic:blipFill>
                  <pic:spPr>
                    <a:xfrm>
                      <a:off x="0" y="0"/>
                      <a:ext cx="5271135" cy="2484120"/>
                    </a:xfrm>
                    <a:prstGeom prst="rect">
                      <a:avLst/>
                    </a:prstGeom>
                    <a:noFill/>
                    <a:ln>
                      <a:noFill/>
                    </a:ln>
                  </pic:spPr>
                </pic:pic>
              </a:graphicData>
            </a:graphic>
          </wp:inline>
        </w:drawing>
      </w:r>
    </w:p>
    <w:p w:rsidR="00055370" w:rsidRDefault="00055370">
      <w:pPr>
        <w:spacing w:line="560" w:lineRule="exact"/>
        <w:ind w:firstLineChars="200" w:firstLine="640"/>
        <w:rPr>
          <w:rFonts w:ascii="仿宋_GB2312" w:eastAsia="仿宋_GB2312"/>
          <w:sz w:val="32"/>
          <w:szCs w:val="32"/>
        </w:rPr>
      </w:pPr>
    </w:p>
    <w:p w:rsidR="00055370" w:rsidRDefault="006566A0">
      <w:pPr>
        <w:spacing w:line="560" w:lineRule="exact"/>
        <w:ind w:firstLineChars="200" w:firstLine="640"/>
        <w:rPr>
          <w:rFonts w:eastAsia="仿宋_GB2312"/>
        </w:rPr>
      </w:pPr>
      <w:r>
        <w:rPr>
          <w:rFonts w:ascii="仿宋_GB2312" w:eastAsia="仿宋_GB2312" w:hint="eastAsia"/>
          <w:sz w:val="32"/>
          <w:szCs w:val="32"/>
        </w:rPr>
        <w:lastRenderedPageBreak/>
        <w:t>3</w:t>
      </w:r>
      <w:r>
        <w:rPr>
          <w:rFonts w:ascii="仿宋_GB2312" w:eastAsia="仿宋_GB2312" w:hint="eastAsia"/>
          <w:sz w:val="32"/>
          <w:szCs w:val="32"/>
        </w:rPr>
        <w:t>.</w:t>
      </w:r>
      <w:r>
        <w:rPr>
          <w:rFonts w:ascii="仿宋_GB2312" w:eastAsia="仿宋_GB2312" w:hint="eastAsia"/>
          <w:sz w:val="32"/>
          <w:szCs w:val="32"/>
        </w:rPr>
        <w:t>审查结束后即可进行项目审批，点击审核按钮，可在跳出的窗口中选择通过或者驳回，驳回可选择退回的节点。</w:t>
      </w:r>
    </w:p>
    <w:p w:rsidR="00055370" w:rsidRDefault="006566A0">
      <w:pPr>
        <w:spacing w:line="360" w:lineRule="auto"/>
      </w:pPr>
      <w:r>
        <w:rPr>
          <w:noProof/>
        </w:rPr>
        <w:drawing>
          <wp:inline distT="0" distB="0" distL="114300" distR="114300">
            <wp:extent cx="5271135" cy="688340"/>
            <wp:effectExtent l="0" t="0" r="5715" b="1651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23"/>
                    <a:stretch>
                      <a:fillRect/>
                    </a:stretch>
                  </pic:blipFill>
                  <pic:spPr>
                    <a:xfrm>
                      <a:off x="0" y="0"/>
                      <a:ext cx="5271135" cy="688340"/>
                    </a:xfrm>
                    <a:prstGeom prst="rect">
                      <a:avLst/>
                    </a:prstGeom>
                    <a:noFill/>
                    <a:ln>
                      <a:noFill/>
                    </a:ln>
                  </pic:spPr>
                </pic:pic>
              </a:graphicData>
            </a:graphic>
          </wp:inline>
        </w:drawing>
      </w:r>
      <w:r>
        <w:rPr>
          <w:noProof/>
        </w:rPr>
        <w:drawing>
          <wp:inline distT="0" distB="0" distL="114300" distR="114300">
            <wp:extent cx="5271135" cy="2259965"/>
            <wp:effectExtent l="0" t="0" r="5715" b="6985"/>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24"/>
                    <a:stretch>
                      <a:fillRect/>
                    </a:stretch>
                  </pic:blipFill>
                  <pic:spPr>
                    <a:xfrm>
                      <a:off x="0" y="0"/>
                      <a:ext cx="5271135" cy="2259965"/>
                    </a:xfrm>
                    <a:prstGeom prst="rect">
                      <a:avLst/>
                    </a:prstGeom>
                    <a:noFill/>
                    <a:ln>
                      <a:noFill/>
                    </a:ln>
                  </pic:spPr>
                </pic:pic>
              </a:graphicData>
            </a:graphic>
          </wp:inline>
        </w:drawing>
      </w:r>
      <w:r>
        <w:rPr>
          <w:noProof/>
        </w:rPr>
        <w:drawing>
          <wp:inline distT="0" distB="0" distL="114300" distR="114300">
            <wp:extent cx="5272405" cy="2211070"/>
            <wp:effectExtent l="0" t="0" r="4445" b="17780"/>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25"/>
                    <a:stretch>
                      <a:fillRect/>
                    </a:stretch>
                  </pic:blipFill>
                  <pic:spPr>
                    <a:xfrm>
                      <a:off x="0" y="0"/>
                      <a:ext cx="5272405" cy="2211070"/>
                    </a:xfrm>
                    <a:prstGeom prst="rect">
                      <a:avLst/>
                    </a:prstGeom>
                    <a:noFill/>
                    <a:ln>
                      <a:noFill/>
                    </a:ln>
                  </pic:spPr>
                </pic:pic>
              </a:graphicData>
            </a:graphic>
          </wp:inline>
        </w:drawing>
      </w:r>
    </w:p>
    <w:p w:rsidR="00055370" w:rsidRDefault="006566A0">
      <w:pPr>
        <w:spacing w:line="560" w:lineRule="exact"/>
        <w:ind w:firstLineChars="200" w:firstLine="640"/>
        <w:rPr>
          <w:rFonts w:eastAsia="仿宋_GB2312"/>
        </w:rPr>
      </w:pPr>
      <w:r>
        <w:rPr>
          <w:rFonts w:ascii="仿宋_GB2312" w:eastAsia="仿宋_GB2312" w:hint="eastAsia"/>
          <w:sz w:val="32"/>
          <w:szCs w:val="32"/>
        </w:rPr>
        <w:t>4</w:t>
      </w:r>
      <w:r>
        <w:rPr>
          <w:rFonts w:ascii="仿宋_GB2312" w:eastAsia="仿宋_GB2312" w:hint="eastAsia"/>
          <w:sz w:val="32"/>
          <w:szCs w:val="32"/>
        </w:rPr>
        <w:t>.</w:t>
      </w:r>
      <w:r>
        <w:rPr>
          <w:rFonts w:ascii="仿宋_GB2312" w:eastAsia="仿宋_GB2312" w:hint="eastAsia"/>
          <w:sz w:val="32"/>
          <w:szCs w:val="32"/>
        </w:rPr>
        <w:t>选择好通过或者驳回后点击提交按钮，即完成本项目的审批工作。</w:t>
      </w:r>
    </w:p>
    <w:p w:rsidR="00055370" w:rsidRDefault="006566A0">
      <w:pPr>
        <w:spacing w:line="360" w:lineRule="auto"/>
      </w:pPr>
      <w:r>
        <w:rPr>
          <w:noProof/>
        </w:rPr>
        <w:lastRenderedPageBreak/>
        <w:drawing>
          <wp:inline distT="0" distB="0" distL="114300" distR="114300">
            <wp:extent cx="5273675" cy="2203450"/>
            <wp:effectExtent l="0" t="0" r="3175" b="6350"/>
            <wp:docPr id="3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0"/>
                    <pic:cNvPicPr>
                      <a:picLocks noChangeAspect="1"/>
                    </pic:cNvPicPr>
                  </pic:nvPicPr>
                  <pic:blipFill>
                    <a:blip r:embed="rId26"/>
                    <a:stretch>
                      <a:fillRect/>
                    </a:stretch>
                  </pic:blipFill>
                  <pic:spPr>
                    <a:xfrm>
                      <a:off x="0" y="0"/>
                      <a:ext cx="5273675" cy="2203450"/>
                    </a:xfrm>
                    <a:prstGeom prst="rect">
                      <a:avLst/>
                    </a:prstGeom>
                    <a:noFill/>
                    <a:ln>
                      <a:noFill/>
                    </a:ln>
                  </pic:spPr>
                </pic:pic>
              </a:graphicData>
            </a:graphic>
          </wp:inline>
        </w:drawing>
      </w:r>
    </w:p>
    <w:p w:rsidR="00055370" w:rsidRDefault="006566A0">
      <w:pPr>
        <w:spacing w:line="560" w:lineRule="exact"/>
        <w:ind w:firstLineChars="200" w:firstLine="640"/>
        <w:rPr>
          <w:rFonts w:eastAsia="仿宋_GB2312"/>
        </w:rPr>
      </w:pP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如果发现操作错误，可点击撤回按钮进行项目流程回溯，即可回复刚才的流程状态。</w:t>
      </w:r>
    </w:p>
    <w:p w:rsidR="00055370" w:rsidRDefault="00055370">
      <w:pPr>
        <w:spacing w:line="360" w:lineRule="auto"/>
      </w:pPr>
    </w:p>
    <w:p w:rsidR="00055370" w:rsidRDefault="006566A0">
      <w:pPr>
        <w:spacing w:line="360" w:lineRule="auto"/>
      </w:pPr>
      <w:r>
        <w:rPr>
          <w:noProof/>
        </w:rPr>
        <w:drawing>
          <wp:inline distT="0" distB="0" distL="114300" distR="114300">
            <wp:extent cx="5262880" cy="2474595"/>
            <wp:effectExtent l="0" t="0" r="13970" b="1905"/>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27"/>
                    <a:stretch>
                      <a:fillRect/>
                    </a:stretch>
                  </pic:blipFill>
                  <pic:spPr>
                    <a:xfrm>
                      <a:off x="0" y="0"/>
                      <a:ext cx="5262880" cy="2474595"/>
                    </a:xfrm>
                    <a:prstGeom prst="rect">
                      <a:avLst/>
                    </a:prstGeom>
                    <a:noFill/>
                    <a:ln>
                      <a:noFill/>
                    </a:ln>
                  </pic:spPr>
                </pic:pic>
              </a:graphicData>
            </a:graphic>
          </wp:inline>
        </w:drawing>
      </w:r>
    </w:p>
    <w:p w:rsidR="00055370" w:rsidRDefault="006566A0">
      <w:pPr>
        <w:jc w:val="center"/>
      </w:pPr>
      <w:r>
        <w:rPr>
          <w:noProof/>
        </w:rPr>
        <w:drawing>
          <wp:inline distT="0" distB="0" distL="114300" distR="114300">
            <wp:extent cx="3114675" cy="1400175"/>
            <wp:effectExtent l="0" t="0" r="9525" b="9525"/>
            <wp:docPr id="3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3"/>
                    <pic:cNvPicPr>
                      <a:picLocks noChangeAspect="1"/>
                    </pic:cNvPicPr>
                  </pic:nvPicPr>
                  <pic:blipFill>
                    <a:blip r:embed="rId28"/>
                    <a:stretch>
                      <a:fillRect/>
                    </a:stretch>
                  </pic:blipFill>
                  <pic:spPr>
                    <a:xfrm>
                      <a:off x="0" y="0"/>
                      <a:ext cx="3114675" cy="1400175"/>
                    </a:xfrm>
                    <a:prstGeom prst="rect">
                      <a:avLst/>
                    </a:prstGeom>
                    <a:noFill/>
                    <a:ln>
                      <a:noFill/>
                    </a:ln>
                  </pic:spPr>
                </pic:pic>
              </a:graphicData>
            </a:graphic>
          </wp:inline>
        </w:drawing>
      </w:r>
    </w:p>
    <w:p w:rsidR="00055370" w:rsidRDefault="006566A0">
      <w:pPr>
        <w:jc w:val="center"/>
      </w:pPr>
      <w:r>
        <w:rPr>
          <w:noProof/>
        </w:rPr>
        <w:lastRenderedPageBreak/>
        <w:drawing>
          <wp:inline distT="0" distB="0" distL="114300" distR="114300">
            <wp:extent cx="4572000" cy="1914525"/>
            <wp:effectExtent l="0" t="0" r="0" b="9525"/>
            <wp:docPr id="3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4"/>
                    <pic:cNvPicPr>
                      <a:picLocks noChangeAspect="1"/>
                    </pic:cNvPicPr>
                  </pic:nvPicPr>
                  <pic:blipFill>
                    <a:blip r:embed="rId29"/>
                    <a:stretch>
                      <a:fillRect/>
                    </a:stretch>
                  </pic:blipFill>
                  <pic:spPr>
                    <a:xfrm>
                      <a:off x="0" y="0"/>
                      <a:ext cx="4572000" cy="1914525"/>
                    </a:xfrm>
                    <a:prstGeom prst="rect">
                      <a:avLst/>
                    </a:prstGeom>
                    <a:noFill/>
                    <a:ln>
                      <a:noFill/>
                    </a:ln>
                  </pic:spPr>
                </pic:pic>
              </a:graphicData>
            </a:graphic>
          </wp:inline>
        </w:drawing>
      </w:r>
    </w:p>
    <w:p w:rsidR="00055370" w:rsidRDefault="006566A0">
      <w:pPr>
        <w:jc w:val="center"/>
      </w:pPr>
      <w:r>
        <w:rPr>
          <w:noProof/>
        </w:rPr>
        <w:drawing>
          <wp:inline distT="0" distB="0" distL="114300" distR="114300">
            <wp:extent cx="5271135" cy="2486025"/>
            <wp:effectExtent l="0" t="0" r="5715" b="9525"/>
            <wp:docPr id="3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5"/>
                    <pic:cNvPicPr>
                      <a:picLocks noChangeAspect="1"/>
                    </pic:cNvPicPr>
                  </pic:nvPicPr>
                  <pic:blipFill>
                    <a:blip r:embed="rId30"/>
                    <a:stretch>
                      <a:fillRect/>
                    </a:stretch>
                  </pic:blipFill>
                  <pic:spPr>
                    <a:xfrm>
                      <a:off x="0" y="0"/>
                      <a:ext cx="5271135" cy="2486025"/>
                    </a:xfrm>
                    <a:prstGeom prst="rect">
                      <a:avLst/>
                    </a:prstGeom>
                    <a:noFill/>
                    <a:ln>
                      <a:noFill/>
                    </a:ln>
                  </pic:spPr>
                </pic:pic>
              </a:graphicData>
            </a:graphic>
          </wp:inline>
        </w:drawing>
      </w:r>
    </w:p>
    <w:sectPr w:rsidR="00055370">
      <w:footerReference w:type="default" r:id="rId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6A0" w:rsidRDefault="006566A0">
      <w:r>
        <w:separator/>
      </w:r>
    </w:p>
  </w:endnote>
  <w:endnote w:type="continuationSeparator" w:id="0">
    <w:p w:rsidR="006566A0" w:rsidRDefault="0065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486645"/>
    </w:sdtPr>
    <w:sdtEndPr/>
    <w:sdtContent>
      <w:p w:rsidR="00055370" w:rsidRDefault="006566A0">
        <w:pPr>
          <w:pStyle w:val="a3"/>
          <w:jc w:val="center"/>
        </w:pPr>
        <w:r>
          <w:fldChar w:fldCharType="begin"/>
        </w:r>
        <w:r>
          <w:instrText>PAGE   \* MERGEFORMAT</w:instrText>
        </w:r>
        <w:r>
          <w:fldChar w:fldCharType="separate"/>
        </w:r>
        <w:r w:rsidR="00770D25" w:rsidRPr="00770D25">
          <w:rPr>
            <w:noProof/>
            <w:lang w:val="zh-CN"/>
          </w:rPr>
          <w:t>1</w:t>
        </w:r>
        <w:r>
          <w:fldChar w:fldCharType="end"/>
        </w:r>
      </w:p>
    </w:sdtContent>
  </w:sdt>
  <w:p w:rsidR="00055370" w:rsidRDefault="0005537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6A0" w:rsidRDefault="006566A0">
      <w:r>
        <w:separator/>
      </w:r>
    </w:p>
  </w:footnote>
  <w:footnote w:type="continuationSeparator" w:id="0">
    <w:p w:rsidR="006566A0" w:rsidRDefault="00656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50E2C"/>
    <w:multiLevelType w:val="multilevel"/>
    <w:tmpl w:val="64D50E2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C32F8"/>
    <w:rsid w:val="00055370"/>
    <w:rsid w:val="006566A0"/>
    <w:rsid w:val="00770D25"/>
    <w:rsid w:val="00F8271D"/>
    <w:rsid w:val="21931610"/>
    <w:rsid w:val="3C580711"/>
    <w:rsid w:val="47F77AA3"/>
    <w:rsid w:val="64187E9B"/>
    <w:rsid w:val="70D85F28"/>
    <w:rsid w:val="76CC3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character" w:styleId="a4">
    <w:name w:val="Hyperlink"/>
    <w:uiPriority w:val="99"/>
    <w:unhideWhenUsed/>
    <w:qFormat/>
    <w:rPr>
      <w:color w:val="0000FF"/>
      <w:u w:val="single"/>
    </w:rPr>
  </w:style>
  <w:style w:type="paragraph" w:styleId="a5">
    <w:name w:val="List Paragraph"/>
    <w:basedOn w:val="a"/>
    <w:uiPriority w:val="34"/>
    <w:qFormat/>
    <w:pPr>
      <w:ind w:firstLineChars="200" w:firstLine="420"/>
    </w:pPr>
  </w:style>
  <w:style w:type="paragraph" w:styleId="a6">
    <w:name w:val="Balloon Text"/>
    <w:basedOn w:val="a"/>
    <w:link w:val="Char"/>
    <w:rsid w:val="00F8271D"/>
    <w:rPr>
      <w:sz w:val="18"/>
      <w:szCs w:val="18"/>
    </w:rPr>
  </w:style>
  <w:style w:type="character" w:customStyle="1" w:styleId="Char">
    <w:name w:val="批注框文本 Char"/>
    <w:basedOn w:val="a0"/>
    <w:link w:val="a6"/>
    <w:rsid w:val="00F8271D"/>
    <w:rPr>
      <w:kern w:val="2"/>
      <w:sz w:val="18"/>
      <w:szCs w:val="18"/>
    </w:rPr>
  </w:style>
  <w:style w:type="paragraph" w:styleId="a7">
    <w:name w:val="header"/>
    <w:basedOn w:val="a"/>
    <w:link w:val="Char0"/>
    <w:rsid w:val="00F8271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F8271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character" w:styleId="a4">
    <w:name w:val="Hyperlink"/>
    <w:uiPriority w:val="99"/>
    <w:unhideWhenUsed/>
    <w:qFormat/>
    <w:rPr>
      <w:color w:val="0000FF"/>
      <w:u w:val="single"/>
    </w:rPr>
  </w:style>
  <w:style w:type="paragraph" w:styleId="a5">
    <w:name w:val="List Paragraph"/>
    <w:basedOn w:val="a"/>
    <w:uiPriority w:val="34"/>
    <w:qFormat/>
    <w:pPr>
      <w:ind w:firstLineChars="200" w:firstLine="420"/>
    </w:pPr>
  </w:style>
  <w:style w:type="paragraph" w:styleId="a6">
    <w:name w:val="Balloon Text"/>
    <w:basedOn w:val="a"/>
    <w:link w:val="Char"/>
    <w:rsid w:val="00F8271D"/>
    <w:rPr>
      <w:sz w:val="18"/>
      <w:szCs w:val="18"/>
    </w:rPr>
  </w:style>
  <w:style w:type="character" w:customStyle="1" w:styleId="Char">
    <w:name w:val="批注框文本 Char"/>
    <w:basedOn w:val="a0"/>
    <w:link w:val="a6"/>
    <w:rsid w:val="00F8271D"/>
    <w:rPr>
      <w:kern w:val="2"/>
      <w:sz w:val="18"/>
      <w:szCs w:val="18"/>
    </w:rPr>
  </w:style>
  <w:style w:type="paragraph" w:styleId="a7">
    <w:name w:val="header"/>
    <w:basedOn w:val="a"/>
    <w:link w:val="Char0"/>
    <w:rsid w:val="00F8271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F8271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dc:creator>
  <cp:lastModifiedBy>黄蓁</cp:lastModifiedBy>
  <cp:revision>3</cp:revision>
  <dcterms:created xsi:type="dcterms:W3CDTF">2019-11-21T01:47:00Z</dcterms:created>
  <dcterms:modified xsi:type="dcterms:W3CDTF">2021-10-14T07:05:00Z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